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737443EC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560AE8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626A2B">
        <w:rPr>
          <w:rFonts w:ascii="Times New Roman" w:hAnsi="Times New Roman"/>
          <w:b/>
          <w:sz w:val="36"/>
          <w:szCs w:val="36"/>
        </w:rPr>
        <w:t>3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5E3868DB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626A2B">
        <w:rPr>
          <w:rFonts w:ascii="Times New Roman" w:hAnsi="Times New Roman"/>
          <w:b/>
          <w:sz w:val="28"/>
          <w:szCs w:val="28"/>
        </w:rPr>
        <w:t>25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3E29D7">
        <w:rPr>
          <w:rFonts w:ascii="Times New Roman" w:hAnsi="Times New Roman"/>
          <w:b/>
          <w:sz w:val="28"/>
          <w:szCs w:val="28"/>
        </w:rPr>
        <w:t>1.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626A2B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5CA2DB53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  <w:r w:rsidR="00A47BAC">
        <w:rPr>
          <w:rFonts w:ascii="Times New Roman" w:hAnsi="Times New Roman"/>
          <w:sz w:val="28"/>
          <w:szCs w:val="28"/>
        </w:rPr>
        <w:t>Milan Vaňous</w:t>
      </w:r>
      <w:r w:rsidR="00571363">
        <w:rPr>
          <w:rFonts w:ascii="Times New Roman" w:hAnsi="Times New Roman"/>
          <w:sz w:val="28"/>
          <w:szCs w:val="28"/>
        </w:rPr>
        <w:t>,</w:t>
      </w:r>
      <w:r w:rsidR="00571363" w:rsidRPr="00571363">
        <w:rPr>
          <w:rFonts w:ascii="Times New Roman" w:hAnsi="Times New Roman"/>
          <w:sz w:val="28"/>
          <w:szCs w:val="28"/>
        </w:rPr>
        <w:t xml:space="preserve"> </w:t>
      </w:r>
    </w:p>
    <w:p w14:paraId="0BEA927B" w14:textId="34E89B77" w:rsidR="00560AE8" w:rsidRDefault="00AB3C27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363">
        <w:rPr>
          <w:rFonts w:ascii="Times New Roman" w:hAnsi="Times New Roman"/>
          <w:sz w:val="28"/>
          <w:szCs w:val="28"/>
        </w:rPr>
        <w:t>Petr Štangler</w:t>
      </w:r>
      <w:r>
        <w:rPr>
          <w:rFonts w:ascii="Times New Roman" w:hAnsi="Times New Roman"/>
          <w:sz w:val="28"/>
          <w:szCs w:val="28"/>
        </w:rPr>
        <w:t>,</w:t>
      </w:r>
      <w:r w:rsidR="00571363">
        <w:rPr>
          <w:rFonts w:ascii="Times New Roman" w:hAnsi="Times New Roman"/>
          <w:sz w:val="28"/>
          <w:szCs w:val="28"/>
        </w:rPr>
        <w:t xml:space="preserve"> 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</w:p>
    <w:p w14:paraId="0EA426D3" w14:textId="2D404448" w:rsidR="004003D2" w:rsidRDefault="00560AE8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7BAC">
        <w:rPr>
          <w:rFonts w:ascii="Times New Roman" w:hAnsi="Times New Roman"/>
          <w:sz w:val="28"/>
          <w:szCs w:val="28"/>
        </w:rPr>
        <w:t>Richard Fišar</w:t>
      </w:r>
    </w:p>
    <w:p w14:paraId="4A721E68" w14:textId="77777777"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170546A3" w14:textId="77777777"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14:paraId="4073A04D" w14:textId="398F7F61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>-------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669A7726" w14:textId="77777777"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ED9ECB5" w14:textId="77777777" w:rsidR="0076751A" w:rsidRDefault="0076751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65C6DA18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560AE8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1F1E3A5" w14:textId="3F93595B" w:rsidR="00D50828" w:rsidRDefault="00D50828" w:rsidP="00AB3C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2518C836" w14:textId="20297B91" w:rsidR="00626A2B" w:rsidRP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626A2B">
        <w:rPr>
          <w:rFonts w:ascii="Times New Roman" w:hAnsi="Times New Roman"/>
          <w:sz w:val="28"/>
          <w:szCs w:val="28"/>
        </w:rPr>
        <w:t>Přehled podnikatelských činností obce za prosinec 2022 a rok 2022</w:t>
      </w:r>
    </w:p>
    <w:p w14:paraId="7DE9A718" w14:textId="120D8FAD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EKOLA České Libchavy </w:t>
      </w:r>
    </w:p>
    <w:p w14:paraId="2D4D9AF8" w14:textId="700E5447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Instalace boxu – prodejna</w:t>
      </w:r>
    </w:p>
    <w:p w14:paraId="47C15CD9" w14:textId="0DD31BC2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investičním záměru </w:t>
      </w:r>
    </w:p>
    <w:p w14:paraId="76DCA309" w14:textId="53754A41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Valná hromada Vodárenské společnosti Česká Třebová s.r.o.</w:t>
      </w:r>
    </w:p>
    <w:p w14:paraId="55AE83B7" w14:textId="2040E69F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Rekonstrukce vodovodu Líbánky – Kohout</w:t>
      </w:r>
    </w:p>
    <w:p w14:paraId="1D75FCB4" w14:textId="5B8E4E13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Dotace</w:t>
      </w:r>
    </w:p>
    <w:p w14:paraId="6C06CBD2" w14:textId="1D64F71F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Jednání s PK o revitalizaci průtahu silniční komunikace</w:t>
      </w:r>
    </w:p>
    <w:p w14:paraId="45692785" w14:textId="713F0584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Připravované akce</w:t>
      </w:r>
    </w:p>
    <w:p w14:paraId="19C395A3" w14:textId="4650FC92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rozpočtovém opatření č.5/2022 schválené starostou</w:t>
      </w:r>
    </w:p>
    <w:p w14:paraId="2BF65963" w14:textId="26885F4E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Rozpočtové opatření č. 1/2023</w:t>
      </w:r>
    </w:p>
    <w:p w14:paraId="58BCF233" w14:textId="756EB868" w:rsidR="00615457" w:rsidRDefault="00615457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Schválení pachtovní smlouvy </w:t>
      </w:r>
    </w:p>
    <w:p w14:paraId="33A56465" w14:textId="025B1039" w:rsidR="006A5502" w:rsidRDefault="006A5502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Zvolení komise</w:t>
      </w:r>
      <w:r w:rsidR="000934F1">
        <w:rPr>
          <w:rFonts w:ascii="Times New Roman" w:hAnsi="Times New Roman"/>
          <w:sz w:val="28"/>
          <w:szCs w:val="28"/>
        </w:rPr>
        <w:t xml:space="preserve"> pro posouzení a hodnocení nabídek</w:t>
      </w:r>
    </w:p>
    <w:p w14:paraId="459F5745" w14:textId="6BF57EDB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14:paraId="210601C8" w14:textId="5F358DEA" w:rsidR="00626A2B" w:rsidRDefault="00626A2B" w:rsidP="00626A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Diskuse </w:t>
      </w:r>
    </w:p>
    <w:p w14:paraId="24923D79" w14:textId="77777777" w:rsidR="00626A2B" w:rsidRPr="00626A2B" w:rsidRDefault="00626A2B" w:rsidP="00626A2B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6D9461" w14:textId="77777777" w:rsid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39352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</w:t>
      </w:r>
    </w:p>
    <w:p w14:paraId="72050F25" w14:textId="35423EBC" w:rsidR="00D50828" w:rsidRP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>Usnesení č</w:t>
      </w:r>
      <w:r w:rsidR="00626A2B" w:rsidRPr="006A5502">
        <w:rPr>
          <w:rFonts w:ascii="Times New Roman" w:hAnsi="Times New Roman"/>
          <w:b/>
          <w:bCs/>
          <w:sz w:val="28"/>
          <w:szCs w:val="28"/>
        </w:rPr>
        <w:t>. 1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2BA6251E" w14:textId="14291974" w:rsidR="008E0ABA" w:rsidRDefault="00626A2B" w:rsidP="00626A2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Přehled podnikatelských činností obce</w:t>
      </w:r>
    </w:p>
    <w:p w14:paraId="07C22526" w14:textId="77777777" w:rsidR="00183DCD" w:rsidRDefault="00183DCD" w:rsidP="00183DCD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37337BD6" w14:textId="0E68F2C6" w:rsidR="00AA660F" w:rsidRDefault="00626A2B" w:rsidP="00626A2B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AA66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prosinec</w:t>
      </w:r>
      <w:r w:rsidR="00AA660F">
        <w:rPr>
          <w:rFonts w:ascii="Times New Roman" w:hAnsi="Times New Roman"/>
          <w:sz w:val="28"/>
          <w:szCs w:val="28"/>
        </w:rPr>
        <w:t xml:space="preserve"> jsou standar</w:t>
      </w:r>
      <w:r w:rsidR="00F1514F">
        <w:rPr>
          <w:rFonts w:ascii="Times New Roman" w:hAnsi="Times New Roman"/>
          <w:sz w:val="28"/>
          <w:szCs w:val="28"/>
        </w:rPr>
        <w:t>d</w:t>
      </w:r>
      <w:r w:rsidR="00AA660F">
        <w:rPr>
          <w:rFonts w:ascii="Times New Roman" w:hAnsi="Times New Roman"/>
          <w:sz w:val="28"/>
          <w:szCs w:val="28"/>
        </w:rPr>
        <w:t xml:space="preserve">ní tržby. </w:t>
      </w:r>
    </w:p>
    <w:p w14:paraId="411E2F73" w14:textId="77777777" w:rsidR="00AA660F" w:rsidRDefault="00AA660F" w:rsidP="00626A2B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Tržby za rok 2022 v obchodě jsou stejné jako v roce 2021</w:t>
      </w:r>
    </w:p>
    <w:p w14:paraId="3603E48A" w14:textId="77777777" w:rsidR="00AA660F" w:rsidRDefault="00AA660F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hospodě se tržby zvýšily</w:t>
      </w:r>
    </w:p>
    <w:p w14:paraId="16FB6DB6" w14:textId="77777777" w:rsidR="00AA660F" w:rsidRDefault="00AA660F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Bagr si sám na sebe vydělává</w:t>
      </w:r>
    </w:p>
    <w:p w14:paraId="47526789" w14:textId="77777777" w:rsidR="00AA660F" w:rsidRDefault="00AA660F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Statek v roce 2022 měl rekordní tržbu </w:t>
      </w:r>
    </w:p>
    <w:p w14:paraId="181DBD38" w14:textId="77777777" w:rsidR="00AA660F" w:rsidRDefault="00AA660F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2B2D21FA" w14:textId="1484A51E" w:rsidR="00626A2B" w:rsidRDefault="00AA660F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EKOLA České Libchavy</w:t>
      </w:r>
    </w:p>
    <w:p w14:paraId="4F5D6B84" w14:textId="3BC9EE09" w:rsidR="00AA660F" w:rsidRDefault="00AA660F" w:rsidP="00AA660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934F1">
        <w:rPr>
          <w:rFonts w:ascii="Times New Roman" w:hAnsi="Times New Roman"/>
          <w:sz w:val="28"/>
          <w:szCs w:val="28"/>
        </w:rPr>
        <w:t>Starosta informoval a podpisu dodatku smlouvy s navýšením ceny</w:t>
      </w:r>
    </w:p>
    <w:p w14:paraId="4CBD9075" w14:textId="72371462" w:rsidR="000934F1" w:rsidRDefault="000934F1" w:rsidP="00AA660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základě jednání s EKOLA je navýšení </w:t>
      </w:r>
      <w:proofErr w:type="gramStart"/>
      <w:r>
        <w:rPr>
          <w:rFonts w:ascii="Times New Roman" w:hAnsi="Times New Roman"/>
          <w:sz w:val="28"/>
          <w:szCs w:val="28"/>
        </w:rPr>
        <w:t>nižší</w:t>
      </w:r>
      <w:proofErr w:type="gramEnd"/>
      <w:r>
        <w:rPr>
          <w:rFonts w:ascii="Times New Roman" w:hAnsi="Times New Roman"/>
          <w:sz w:val="28"/>
          <w:szCs w:val="28"/>
        </w:rPr>
        <w:t xml:space="preserve"> než navrhovali</w:t>
      </w:r>
    </w:p>
    <w:p w14:paraId="4615E591" w14:textId="77777777" w:rsidR="000934F1" w:rsidRPr="000934F1" w:rsidRDefault="000934F1" w:rsidP="000934F1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07159AF8" w14:textId="409EFB68" w:rsidR="00AA660F" w:rsidRDefault="00AA660F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Instalace výdejního boxu</w:t>
      </w:r>
    </w:p>
    <w:p w14:paraId="6450DAF0" w14:textId="77777777" w:rsidR="00AA660F" w:rsidRDefault="00AA660F" w:rsidP="00AA660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instalaci výdejního boxu před obchodem, jeho obslužnost </w:t>
      </w:r>
    </w:p>
    <w:p w14:paraId="490B434F" w14:textId="1AF6001D" w:rsidR="00AA660F" w:rsidRDefault="00F1514F" w:rsidP="00AA660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="00AA660F">
        <w:rPr>
          <w:rFonts w:ascii="Times New Roman" w:hAnsi="Times New Roman"/>
          <w:sz w:val="28"/>
          <w:szCs w:val="28"/>
        </w:rPr>
        <w:t>vedení do provozu je v plánu v první polovině února</w:t>
      </w:r>
    </w:p>
    <w:p w14:paraId="178EC2D0" w14:textId="77777777" w:rsidR="00AA660F" w:rsidRDefault="00AA660F" w:rsidP="00AA660F">
      <w:pPr>
        <w:pStyle w:val="Odstavecseseznamem"/>
        <w:ind w:left="795"/>
        <w:jc w:val="both"/>
        <w:rPr>
          <w:rFonts w:ascii="Times New Roman" w:hAnsi="Times New Roman"/>
          <w:sz w:val="28"/>
          <w:szCs w:val="28"/>
        </w:rPr>
      </w:pPr>
    </w:p>
    <w:p w14:paraId="1924DD9A" w14:textId="1F95C52E" w:rsidR="00AA660F" w:rsidRDefault="00AA660F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investičním záměru </w:t>
      </w:r>
    </w:p>
    <w:p w14:paraId="4FBA2AAF" w14:textId="15E6F370" w:rsidR="00AA660F" w:rsidRDefault="00AA660F" w:rsidP="00AA660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Oprava budovy obecního úřadu – zatím nebyla vypsána výzva MMR</w:t>
      </w:r>
    </w:p>
    <w:p w14:paraId="5815C6AF" w14:textId="1E7192B3" w:rsidR="00AA660F" w:rsidRDefault="00AA660F" w:rsidP="00AA660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Vše je na výzvu připraveno</w:t>
      </w:r>
      <w:r w:rsidR="00F1514F">
        <w:rPr>
          <w:rFonts w:ascii="Times New Roman" w:hAnsi="Times New Roman"/>
          <w:sz w:val="28"/>
          <w:szCs w:val="28"/>
        </w:rPr>
        <w:t>, probíhá výběrové řízení</w:t>
      </w:r>
    </w:p>
    <w:p w14:paraId="4DB2D988" w14:textId="1E81A2B8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6E4C3213" w14:textId="3B5D9DFE" w:rsidR="00AA660F" w:rsidRDefault="00AA660F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Valná hromada Vodárenské společnosti Česká Třebová</w:t>
      </w:r>
    </w:p>
    <w:p w14:paraId="1182E9AD" w14:textId="2F057EF8" w:rsidR="00AA660F" w:rsidRDefault="00AA660F" w:rsidP="00AA660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personálních změnách v</w:t>
      </w:r>
      <w:r w:rsidR="00F1514F">
        <w:rPr>
          <w:rFonts w:ascii="Times New Roman" w:hAnsi="Times New Roman"/>
          <w:sz w:val="28"/>
          <w:szCs w:val="28"/>
        </w:rPr>
        <w:t> dozorčí radě</w:t>
      </w:r>
      <w:r>
        <w:rPr>
          <w:rFonts w:ascii="Times New Roman" w:hAnsi="Times New Roman"/>
          <w:sz w:val="28"/>
          <w:szCs w:val="28"/>
        </w:rPr>
        <w:t xml:space="preserve"> Vodárenské spol. Česká Třebová </w:t>
      </w:r>
    </w:p>
    <w:p w14:paraId="00FD7604" w14:textId="082798E2" w:rsidR="00AA660F" w:rsidRDefault="00AA660F" w:rsidP="00AA660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Zvýšení cen vodného od 1.1.2023</w:t>
      </w:r>
    </w:p>
    <w:p w14:paraId="55F3CA06" w14:textId="39BDEAA3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45DF3220" w14:textId="76F6EF94" w:rsidR="00AA660F" w:rsidRDefault="00AA660F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Rekonstrukce vodovodu Líbánky – Kohout</w:t>
      </w:r>
    </w:p>
    <w:p w14:paraId="40D32F26" w14:textId="72001D16" w:rsidR="00AA660F" w:rsidRPr="000934F1" w:rsidRDefault="00F1514F" w:rsidP="00AA660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934F1">
        <w:rPr>
          <w:rFonts w:ascii="Times New Roman" w:hAnsi="Times New Roman"/>
          <w:sz w:val="28"/>
          <w:szCs w:val="28"/>
        </w:rPr>
        <w:t>V plánu VSČT na rok 2023</w:t>
      </w:r>
    </w:p>
    <w:p w14:paraId="081F5226" w14:textId="5943D7F4" w:rsidR="00AA660F" w:rsidRDefault="00AA660F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Dotace</w:t>
      </w:r>
    </w:p>
    <w:p w14:paraId="372564CB" w14:textId="6197F6E9" w:rsidR="00D65EAC" w:rsidRPr="000934F1" w:rsidRDefault="00AA660F" w:rsidP="00D65EA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934F1">
        <w:rPr>
          <w:rFonts w:ascii="Times New Roman" w:hAnsi="Times New Roman"/>
          <w:sz w:val="28"/>
          <w:szCs w:val="28"/>
        </w:rPr>
        <w:t>Podáváme dotace na podporu prodejny a dotaci na veřejné prostranství</w:t>
      </w:r>
    </w:p>
    <w:p w14:paraId="6AADA226" w14:textId="553B4301" w:rsidR="00D65EAC" w:rsidRDefault="00D65EAC" w:rsidP="00D65EA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Jednání s PK o revitalizaci průtahu silniční komunikace</w:t>
      </w:r>
    </w:p>
    <w:p w14:paraId="3C803291" w14:textId="2CCB96DA" w:rsidR="00D65EAC" w:rsidRDefault="00D65EAC" w:rsidP="000934F1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Starosta informoval o jednání </w:t>
      </w:r>
      <w:r w:rsidR="00F1514F">
        <w:rPr>
          <w:rFonts w:ascii="Times New Roman" w:hAnsi="Times New Roman"/>
          <w:sz w:val="28"/>
          <w:szCs w:val="28"/>
        </w:rPr>
        <w:t>ohledně</w:t>
      </w:r>
      <w:r>
        <w:rPr>
          <w:rFonts w:ascii="Times New Roman" w:hAnsi="Times New Roman"/>
          <w:sz w:val="28"/>
          <w:szCs w:val="28"/>
        </w:rPr>
        <w:t xml:space="preserve"> revitalizaci průtahu silniční komunikace – hlavní průtah obcí Přívrat</w:t>
      </w:r>
    </w:p>
    <w:p w14:paraId="0AF57439" w14:textId="5140115E" w:rsidR="00D65EAC" w:rsidRDefault="00D65EAC" w:rsidP="00D65EA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Připravované akce</w:t>
      </w:r>
    </w:p>
    <w:p w14:paraId="21E71CB1" w14:textId="0F69859A" w:rsidR="00D65EAC" w:rsidRDefault="00D65EAC" w:rsidP="00D65EA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Únor dětský karneval</w:t>
      </w:r>
    </w:p>
    <w:p w14:paraId="249C490D" w14:textId="0BFE107F" w:rsidR="00AA660F" w:rsidRPr="000934F1" w:rsidRDefault="00D65EAC" w:rsidP="00AA660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934F1">
        <w:rPr>
          <w:rFonts w:ascii="Times New Roman" w:hAnsi="Times New Roman"/>
          <w:sz w:val="28"/>
          <w:szCs w:val="28"/>
        </w:rPr>
        <w:t>Březen vítání občánků</w:t>
      </w:r>
    </w:p>
    <w:p w14:paraId="7A7A6823" w14:textId="51250A18" w:rsidR="00AA660F" w:rsidRDefault="00AA660F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rozpočtovém opatření č.5/2022 schválené starostou</w:t>
      </w:r>
    </w:p>
    <w:p w14:paraId="150114DC" w14:textId="7681C677" w:rsidR="00AA660F" w:rsidRDefault="00AA660F" w:rsidP="00AA660F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 informoval o rozpočtovém opatření č.5/2022, které schválil dne 30.12.2022</w:t>
      </w:r>
    </w:p>
    <w:p w14:paraId="7CABEB53" w14:textId="77777777" w:rsidR="006A5502" w:rsidRDefault="006A5502" w:rsidP="00AA660F">
      <w:pPr>
        <w:jc w:val="both"/>
        <w:rPr>
          <w:rFonts w:ascii="Times New Roman" w:hAnsi="Times New Roman"/>
          <w:sz w:val="28"/>
          <w:szCs w:val="28"/>
        </w:rPr>
      </w:pPr>
    </w:p>
    <w:p w14:paraId="1DC768D5" w14:textId="0A7AF2B9" w:rsidR="00AA660F" w:rsidRDefault="00AA660F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Rozpočtové opatření č. 1/2023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příloha č. 1</w:t>
      </w:r>
    </w:p>
    <w:p w14:paraId="76AAECF7" w14:textId="19FA234B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30A2BFC4" w14:textId="57792C31" w:rsidR="00AA660F" w:rsidRDefault="00AA660F" w:rsidP="00AA660F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 rozpočtové opatření č. 1/2023 dle přílohy č.1</w:t>
      </w:r>
    </w:p>
    <w:p w14:paraId="6EA38D6E" w14:textId="77777777" w:rsidR="00AA660F" w:rsidRDefault="00AA660F" w:rsidP="00AA660F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759CE4" w14:textId="77777777" w:rsidR="00AA660F" w:rsidRDefault="00AA660F" w:rsidP="00AA660F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21087E9" w14:textId="77777777" w:rsidR="00AA660F" w:rsidRDefault="00AA660F" w:rsidP="00AA660F">
      <w:pPr>
        <w:pStyle w:val="Odstavecseseznamem"/>
        <w:ind w:left="708"/>
        <w:jc w:val="both"/>
        <w:rPr>
          <w:b/>
          <w:bCs/>
        </w:rPr>
      </w:pPr>
    </w:p>
    <w:p w14:paraId="6F3AA825" w14:textId="1628819B" w:rsidR="00AA660F" w:rsidRDefault="00AA660F" w:rsidP="00AA660F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2 bylo schváleno</w:t>
      </w:r>
    </w:p>
    <w:p w14:paraId="415294E6" w14:textId="18270E94" w:rsidR="00615457" w:rsidRPr="00615457" w:rsidRDefault="00615457" w:rsidP="0061545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4B4C01" w14:textId="19022FA4" w:rsidR="00615457" w:rsidRDefault="00D65EAC" w:rsidP="00AA66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15457">
        <w:rPr>
          <w:rFonts w:ascii="Times New Roman" w:hAnsi="Times New Roman"/>
          <w:sz w:val="28"/>
          <w:szCs w:val="28"/>
        </w:rPr>
        <w:t xml:space="preserve">Schválení pachtovní smlouvy se Zemědělským družstvem se sídlem ve </w:t>
      </w:r>
      <w:proofErr w:type="spellStart"/>
      <w:r w:rsidR="00615457">
        <w:rPr>
          <w:rFonts w:ascii="Times New Roman" w:hAnsi="Times New Roman"/>
          <w:sz w:val="28"/>
          <w:szCs w:val="28"/>
        </w:rPr>
        <w:t>Sloupnici</w:t>
      </w:r>
      <w:proofErr w:type="spellEnd"/>
    </w:p>
    <w:p w14:paraId="59AA19B9" w14:textId="64B7EE7D" w:rsidR="00615457" w:rsidRDefault="00615457" w:rsidP="00615457">
      <w:pPr>
        <w:jc w:val="both"/>
        <w:rPr>
          <w:rFonts w:ascii="Times New Roman" w:hAnsi="Times New Roman"/>
          <w:sz w:val="28"/>
          <w:szCs w:val="28"/>
        </w:rPr>
      </w:pPr>
    </w:p>
    <w:p w14:paraId="16F885FC" w14:textId="71E0987E" w:rsidR="00615457" w:rsidRDefault="00615457" w:rsidP="00615457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 pachtovní smlouvy se Zemědělským družstvem se sídlem ve Sloupnice č. 2120523</w:t>
      </w:r>
    </w:p>
    <w:p w14:paraId="5738D68F" w14:textId="77777777" w:rsidR="00615457" w:rsidRDefault="00615457" w:rsidP="0061545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A8C06C3" w14:textId="77777777" w:rsidR="00615457" w:rsidRDefault="00615457" w:rsidP="00615457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8EC4660" w14:textId="77777777" w:rsidR="00615457" w:rsidRDefault="00615457" w:rsidP="00615457">
      <w:pPr>
        <w:pStyle w:val="Odstavecseseznamem"/>
        <w:ind w:left="708"/>
        <w:jc w:val="both"/>
        <w:rPr>
          <w:b/>
          <w:bCs/>
        </w:rPr>
      </w:pPr>
    </w:p>
    <w:p w14:paraId="0B549B0F" w14:textId="6E671F00" w:rsidR="00615457" w:rsidRDefault="00615457" w:rsidP="00615457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3 bylo schváleno</w:t>
      </w:r>
    </w:p>
    <w:p w14:paraId="051D3472" w14:textId="4358C389" w:rsidR="006A5502" w:rsidRDefault="006A5502" w:rsidP="006A550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8173F7" w14:textId="77777777" w:rsidR="000934F1" w:rsidRDefault="006A5502" w:rsidP="006A550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934F1">
        <w:rPr>
          <w:rFonts w:ascii="Times New Roman" w:hAnsi="Times New Roman"/>
          <w:sz w:val="28"/>
          <w:szCs w:val="28"/>
        </w:rPr>
        <w:t xml:space="preserve"> Zvolení komise </w:t>
      </w:r>
      <w:r w:rsidR="000934F1" w:rsidRPr="000934F1">
        <w:rPr>
          <w:rFonts w:ascii="Times New Roman" w:hAnsi="Times New Roman"/>
          <w:sz w:val="28"/>
          <w:szCs w:val="28"/>
        </w:rPr>
        <w:t>pro posouzení a hodnocení nabídek</w:t>
      </w:r>
      <w:r w:rsidR="000934F1" w:rsidRPr="000934F1">
        <w:rPr>
          <w:rFonts w:ascii="Times New Roman" w:hAnsi="Times New Roman"/>
          <w:sz w:val="28"/>
          <w:szCs w:val="28"/>
        </w:rPr>
        <w:t xml:space="preserve"> </w:t>
      </w:r>
    </w:p>
    <w:p w14:paraId="3257D5DB" w14:textId="4CF52C42" w:rsidR="006A5502" w:rsidRPr="000934F1" w:rsidRDefault="006A5502" w:rsidP="000934F1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 w:rsidRPr="000934F1">
        <w:rPr>
          <w:rFonts w:ascii="Times New Roman" w:hAnsi="Times New Roman"/>
          <w:sz w:val="28"/>
          <w:szCs w:val="28"/>
        </w:rPr>
        <w:t>Starosta obce navrhl na komisi</w:t>
      </w:r>
      <w:r w:rsidR="000934F1">
        <w:rPr>
          <w:rFonts w:ascii="Times New Roman" w:hAnsi="Times New Roman"/>
          <w:sz w:val="28"/>
          <w:szCs w:val="28"/>
        </w:rPr>
        <w:t xml:space="preserve"> </w:t>
      </w:r>
      <w:r w:rsidR="000934F1">
        <w:rPr>
          <w:rFonts w:ascii="Times New Roman" w:hAnsi="Times New Roman"/>
          <w:sz w:val="28"/>
          <w:szCs w:val="28"/>
        </w:rPr>
        <w:t>pro posouzení a hodnocení nabídek</w:t>
      </w:r>
      <w:r w:rsidRPr="000934F1">
        <w:rPr>
          <w:rFonts w:ascii="Times New Roman" w:hAnsi="Times New Roman"/>
          <w:sz w:val="28"/>
          <w:szCs w:val="28"/>
        </w:rPr>
        <w:t xml:space="preserve"> na výběr dodavatele na </w:t>
      </w:r>
      <w:r w:rsidR="000934F1">
        <w:rPr>
          <w:rFonts w:ascii="Times New Roman" w:hAnsi="Times New Roman"/>
          <w:sz w:val="28"/>
          <w:szCs w:val="28"/>
        </w:rPr>
        <w:t>stavební úpravy obecního úřadu:</w:t>
      </w:r>
      <w:r w:rsidRPr="000934F1">
        <w:rPr>
          <w:rFonts w:ascii="Times New Roman" w:hAnsi="Times New Roman"/>
          <w:sz w:val="28"/>
          <w:szCs w:val="28"/>
        </w:rPr>
        <w:t xml:space="preserve"> Pavlínu Novákovou, Milana Vaňouse a Jaroslava Vencla.</w:t>
      </w:r>
    </w:p>
    <w:p w14:paraId="7160B137" w14:textId="257B79A7" w:rsidR="006A5502" w:rsidRDefault="006A5502" w:rsidP="006A5502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</w:p>
    <w:p w14:paraId="4BD54B74" w14:textId="2F51F3F5" w:rsidR="006A5502" w:rsidRDefault="006A5502" w:rsidP="006A5502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Pr="000934F1">
        <w:rPr>
          <w:rFonts w:ascii="Times New Roman" w:hAnsi="Times New Roman"/>
          <w:b/>
          <w:bCs/>
          <w:sz w:val="28"/>
          <w:szCs w:val="28"/>
        </w:rPr>
        <w:t xml:space="preserve">komisi </w:t>
      </w:r>
      <w:r w:rsidR="000934F1" w:rsidRPr="000934F1">
        <w:rPr>
          <w:rFonts w:ascii="Times New Roman" w:hAnsi="Times New Roman"/>
          <w:b/>
          <w:bCs/>
          <w:sz w:val="28"/>
          <w:szCs w:val="28"/>
        </w:rPr>
        <w:t>pro posouzení a hodnocení nabídek</w:t>
      </w:r>
      <w:r w:rsidR="000934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na výběr dodavatele na </w:t>
      </w:r>
      <w:r w:rsidR="000934F1">
        <w:rPr>
          <w:rFonts w:ascii="Times New Roman" w:hAnsi="Times New Roman"/>
          <w:b/>
          <w:bCs/>
          <w:sz w:val="28"/>
          <w:szCs w:val="28"/>
        </w:rPr>
        <w:t xml:space="preserve">stavební úpravy obecního úřadu: </w:t>
      </w:r>
      <w:r>
        <w:rPr>
          <w:rFonts w:ascii="Times New Roman" w:hAnsi="Times New Roman"/>
          <w:b/>
          <w:bCs/>
          <w:sz w:val="28"/>
          <w:szCs w:val="28"/>
        </w:rPr>
        <w:t>Pavlínu Novákovu, Milana Vaňouse a Jaroslava Vencla.</w:t>
      </w:r>
    </w:p>
    <w:p w14:paraId="50BC7236" w14:textId="77777777" w:rsidR="006A5502" w:rsidRDefault="006A5502" w:rsidP="006A5502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8766FFC" w14:textId="77777777" w:rsidR="006A5502" w:rsidRDefault="006A5502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2B305BE" w14:textId="77777777" w:rsidR="006A5502" w:rsidRDefault="006A5502" w:rsidP="006A5502">
      <w:pPr>
        <w:pStyle w:val="Odstavecseseznamem"/>
        <w:ind w:left="708"/>
        <w:jc w:val="both"/>
        <w:rPr>
          <w:b/>
          <w:bCs/>
        </w:rPr>
      </w:pPr>
    </w:p>
    <w:p w14:paraId="48F012C7" w14:textId="3671029C" w:rsidR="006A5502" w:rsidRDefault="006A5502" w:rsidP="006A5502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4 bylo schváleno</w:t>
      </w:r>
    </w:p>
    <w:p w14:paraId="11BEE0C7" w14:textId="77777777" w:rsidR="00615457" w:rsidRPr="00615457" w:rsidRDefault="00615457" w:rsidP="00615457">
      <w:pPr>
        <w:jc w:val="both"/>
        <w:rPr>
          <w:rFonts w:ascii="Times New Roman" w:hAnsi="Times New Roman"/>
          <w:sz w:val="28"/>
          <w:szCs w:val="28"/>
        </w:rPr>
      </w:pPr>
    </w:p>
    <w:p w14:paraId="153D9911" w14:textId="2BAFA3EC" w:rsidR="00AA660F" w:rsidRPr="00615457" w:rsidRDefault="00D65EAC" w:rsidP="00615457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15457">
        <w:rPr>
          <w:rFonts w:ascii="Times New Roman" w:hAnsi="Times New Roman"/>
          <w:sz w:val="28"/>
          <w:szCs w:val="28"/>
        </w:rPr>
        <w:t xml:space="preserve">Ostatní </w:t>
      </w:r>
    </w:p>
    <w:p w14:paraId="7E0BCDF9" w14:textId="3E1AEFFB" w:rsidR="00D65EAC" w:rsidRDefault="00D65EAC" w:rsidP="00D65EA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 adventu,</w:t>
      </w:r>
      <w:r w:rsidRPr="00D65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bramborových salátů, předsilvestrovské zábavy</w:t>
      </w:r>
    </w:p>
    <w:p w14:paraId="48E81710" w14:textId="10EA1C23" w:rsidR="00D65EAC" w:rsidRDefault="00D65EAC" w:rsidP="00D65EA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Zpráva z dílčího přezkoumání hospodaření obce</w:t>
      </w:r>
    </w:p>
    <w:p w14:paraId="0D9D3A29" w14:textId="59EF759E" w:rsidR="00D65EAC" w:rsidRDefault="00D65EAC" w:rsidP="00D65EA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Výlet pro děti do Polska</w:t>
      </w:r>
    </w:p>
    <w:p w14:paraId="5280047E" w14:textId="77389221" w:rsidR="00D65EAC" w:rsidRDefault="00D65EAC" w:rsidP="00D65EAC">
      <w:pPr>
        <w:jc w:val="both"/>
        <w:rPr>
          <w:rFonts w:ascii="Times New Roman" w:hAnsi="Times New Roman"/>
          <w:sz w:val="28"/>
          <w:szCs w:val="28"/>
        </w:rPr>
      </w:pPr>
    </w:p>
    <w:p w14:paraId="504AF18D" w14:textId="13E08751" w:rsidR="00D65EAC" w:rsidRDefault="00D65EAC" w:rsidP="00D65EA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Diskuse</w:t>
      </w:r>
    </w:p>
    <w:p w14:paraId="7344B898" w14:textId="77777777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3DC70ED4" w14:textId="7B816B21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0870C4">
        <w:rPr>
          <w:rFonts w:ascii="Times New Roman" w:hAnsi="Times New Roman"/>
          <w:sz w:val="28"/>
          <w:szCs w:val="28"/>
        </w:rPr>
        <w:t>19:30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4E96ACCB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 </w:t>
      </w:r>
      <w:r w:rsidR="001E2E03">
        <w:rPr>
          <w:rFonts w:ascii="Times New Roman" w:hAnsi="Times New Roman"/>
          <w:sz w:val="28"/>
          <w:szCs w:val="28"/>
        </w:rPr>
        <w:t>2</w:t>
      </w:r>
      <w:r w:rsidR="00183DCD">
        <w:rPr>
          <w:rFonts w:ascii="Times New Roman" w:hAnsi="Times New Roman"/>
          <w:sz w:val="28"/>
          <w:szCs w:val="28"/>
        </w:rPr>
        <w:t>2</w:t>
      </w:r>
      <w:r w:rsidR="001E2E03">
        <w:rPr>
          <w:rFonts w:ascii="Times New Roman" w:hAnsi="Times New Roman"/>
          <w:sz w:val="28"/>
          <w:szCs w:val="28"/>
        </w:rPr>
        <w:t>.</w:t>
      </w:r>
      <w:r w:rsidR="006154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</w:t>
      </w:r>
      <w:r w:rsidR="00183DCD">
        <w:rPr>
          <w:rFonts w:ascii="Times New Roman" w:hAnsi="Times New Roman"/>
          <w:sz w:val="28"/>
          <w:szCs w:val="28"/>
        </w:rPr>
        <w:t>3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0934F1">
      <w:headerReference w:type="default" r:id="rId8"/>
      <w:headerReference w:type="first" r:id="rId9"/>
      <w:pgSz w:w="11906" w:h="16838"/>
      <w:pgMar w:top="426" w:right="566" w:bottom="568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735F" w14:textId="77777777" w:rsidR="0019459A" w:rsidRDefault="0019459A">
      <w:r>
        <w:separator/>
      </w:r>
    </w:p>
  </w:endnote>
  <w:endnote w:type="continuationSeparator" w:id="0">
    <w:p w14:paraId="3ED6E207" w14:textId="77777777" w:rsidR="0019459A" w:rsidRDefault="0019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B56C" w14:textId="77777777" w:rsidR="0019459A" w:rsidRDefault="0019459A">
      <w:r>
        <w:separator/>
      </w:r>
    </w:p>
  </w:footnote>
  <w:footnote w:type="continuationSeparator" w:id="0">
    <w:p w14:paraId="5639D9D2" w14:textId="77777777" w:rsidR="0019459A" w:rsidRDefault="0019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3" name="Obrázek 3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E56"/>
    <w:multiLevelType w:val="hybridMultilevel"/>
    <w:tmpl w:val="0A26B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04A"/>
    <w:multiLevelType w:val="hybridMultilevel"/>
    <w:tmpl w:val="61F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447D6"/>
    <w:multiLevelType w:val="hybridMultilevel"/>
    <w:tmpl w:val="3454D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60BD"/>
    <w:multiLevelType w:val="hybridMultilevel"/>
    <w:tmpl w:val="12C8C23C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C78E9"/>
    <w:multiLevelType w:val="hybridMultilevel"/>
    <w:tmpl w:val="7FB6D49A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638D7491"/>
    <w:multiLevelType w:val="hybridMultilevel"/>
    <w:tmpl w:val="7FB6D49A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38F3915"/>
    <w:multiLevelType w:val="hybridMultilevel"/>
    <w:tmpl w:val="6A5A9A30"/>
    <w:lvl w:ilvl="0" w:tplc="2B3884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C9D0AFA"/>
    <w:multiLevelType w:val="hybridMultilevel"/>
    <w:tmpl w:val="99480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4D7E"/>
    <w:multiLevelType w:val="hybridMultilevel"/>
    <w:tmpl w:val="320EB62E"/>
    <w:lvl w:ilvl="0" w:tplc="3914254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F94417"/>
    <w:multiLevelType w:val="hybridMultilevel"/>
    <w:tmpl w:val="ED94DA82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20"/>
  </w:num>
  <w:num w:numId="3" w16cid:durableId="507523459">
    <w:abstractNumId w:val="11"/>
  </w:num>
  <w:num w:numId="4" w16cid:durableId="1539314866">
    <w:abstractNumId w:val="1"/>
  </w:num>
  <w:num w:numId="5" w16cid:durableId="1606495038">
    <w:abstractNumId w:val="6"/>
  </w:num>
  <w:num w:numId="6" w16cid:durableId="120148211">
    <w:abstractNumId w:val="19"/>
  </w:num>
  <w:num w:numId="7" w16cid:durableId="1845052544">
    <w:abstractNumId w:val="0"/>
  </w:num>
  <w:num w:numId="8" w16cid:durableId="1588421705">
    <w:abstractNumId w:val="5"/>
  </w:num>
  <w:num w:numId="9" w16cid:durableId="449860362">
    <w:abstractNumId w:val="9"/>
  </w:num>
  <w:num w:numId="10" w16cid:durableId="67849691">
    <w:abstractNumId w:val="4"/>
  </w:num>
  <w:num w:numId="11" w16cid:durableId="975722893">
    <w:abstractNumId w:val="22"/>
  </w:num>
  <w:num w:numId="12" w16cid:durableId="1838887072">
    <w:abstractNumId w:val="18"/>
  </w:num>
  <w:num w:numId="13" w16cid:durableId="1266695695">
    <w:abstractNumId w:val="21"/>
  </w:num>
  <w:num w:numId="14" w16cid:durableId="729957456">
    <w:abstractNumId w:val="13"/>
  </w:num>
  <w:num w:numId="15" w16cid:durableId="286398619">
    <w:abstractNumId w:val="7"/>
  </w:num>
  <w:num w:numId="16" w16cid:durableId="1230115564">
    <w:abstractNumId w:val="14"/>
  </w:num>
  <w:num w:numId="17" w16cid:durableId="1632712544">
    <w:abstractNumId w:val="16"/>
  </w:num>
  <w:num w:numId="18" w16cid:durableId="1781603549">
    <w:abstractNumId w:val="3"/>
  </w:num>
  <w:num w:numId="19" w16cid:durableId="1401636050">
    <w:abstractNumId w:val="15"/>
  </w:num>
  <w:num w:numId="20" w16cid:durableId="583538466">
    <w:abstractNumId w:val="8"/>
  </w:num>
  <w:num w:numId="21" w16cid:durableId="1296377050">
    <w:abstractNumId w:val="12"/>
  </w:num>
  <w:num w:numId="22" w16cid:durableId="835070322">
    <w:abstractNumId w:val="10"/>
  </w:num>
  <w:num w:numId="23" w16cid:durableId="18585445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2E9D"/>
    <w:rsid w:val="00044947"/>
    <w:rsid w:val="0005251B"/>
    <w:rsid w:val="00070EC1"/>
    <w:rsid w:val="000813B4"/>
    <w:rsid w:val="000870C4"/>
    <w:rsid w:val="000934F1"/>
    <w:rsid w:val="00095A74"/>
    <w:rsid w:val="000D4A0A"/>
    <w:rsid w:val="000E2DEB"/>
    <w:rsid w:val="000F14AF"/>
    <w:rsid w:val="00107CA1"/>
    <w:rsid w:val="001767A9"/>
    <w:rsid w:val="00183DCD"/>
    <w:rsid w:val="0019459A"/>
    <w:rsid w:val="001A02CB"/>
    <w:rsid w:val="001B56C3"/>
    <w:rsid w:val="001E2E03"/>
    <w:rsid w:val="001F6DA4"/>
    <w:rsid w:val="002272A8"/>
    <w:rsid w:val="00234257"/>
    <w:rsid w:val="00256AA2"/>
    <w:rsid w:val="00275324"/>
    <w:rsid w:val="00302593"/>
    <w:rsid w:val="00324C40"/>
    <w:rsid w:val="0032612B"/>
    <w:rsid w:val="00355E80"/>
    <w:rsid w:val="00393527"/>
    <w:rsid w:val="003E29D7"/>
    <w:rsid w:val="004003D2"/>
    <w:rsid w:val="00444E51"/>
    <w:rsid w:val="00452AD3"/>
    <w:rsid w:val="00457388"/>
    <w:rsid w:val="00471325"/>
    <w:rsid w:val="00494907"/>
    <w:rsid w:val="004A22D5"/>
    <w:rsid w:val="004B20AB"/>
    <w:rsid w:val="004C1750"/>
    <w:rsid w:val="004D20E7"/>
    <w:rsid w:val="00512B26"/>
    <w:rsid w:val="005308B6"/>
    <w:rsid w:val="00532615"/>
    <w:rsid w:val="00547C9B"/>
    <w:rsid w:val="00560AE8"/>
    <w:rsid w:val="00571363"/>
    <w:rsid w:val="00587E5E"/>
    <w:rsid w:val="005C4E94"/>
    <w:rsid w:val="005C77CB"/>
    <w:rsid w:val="005E7BB2"/>
    <w:rsid w:val="00600E04"/>
    <w:rsid w:val="0060214B"/>
    <w:rsid w:val="00602C1F"/>
    <w:rsid w:val="0060532B"/>
    <w:rsid w:val="00614DEF"/>
    <w:rsid w:val="00615457"/>
    <w:rsid w:val="00626A2B"/>
    <w:rsid w:val="006A4C84"/>
    <w:rsid w:val="006A5502"/>
    <w:rsid w:val="006D702C"/>
    <w:rsid w:val="006F5884"/>
    <w:rsid w:val="00745B62"/>
    <w:rsid w:val="00761B21"/>
    <w:rsid w:val="0076751A"/>
    <w:rsid w:val="00771DED"/>
    <w:rsid w:val="007E7BE3"/>
    <w:rsid w:val="007F4CC4"/>
    <w:rsid w:val="00817F8C"/>
    <w:rsid w:val="0082612E"/>
    <w:rsid w:val="00843FAE"/>
    <w:rsid w:val="00851DBC"/>
    <w:rsid w:val="008570F1"/>
    <w:rsid w:val="008B67A1"/>
    <w:rsid w:val="008E0ABA"/>
    <w:rsid w:val="009027FB"/>
    <w:rsid w:val="00906905"/>
    <w:rsid w:val="00914F1F"/>
    <w:rsid w:val="00950C71"/>
    <w:rsid w:val="00983A68"/>
    <w:rsid w:val="00995132"/>
    <w:rsid w:val="009C1D7B"/>
    <w:rsid w:val="00A47BAC"/>
    <w:rsid w:val="00A5298B"/>
    <w:rsid w:val="00A5527E"/>
    <w:rsid w:val="00A92D37"/>
    <w:rsid w:val="00AA660F"/>
    <w:rsid w:val="00AB3C27"/>
    <w:rsid w:val="00AB781D"/>
    <w:rsid w:val="00AD24E8"/>
    <w:rsid w:val="00AD41AF"/>
    <w:rsid w:val="00AF2314"/>
    <w:rsid w:val="00B454CD"/>
    <w:rsid w:val="00B661CD"/>
    <w:rsid w:val="00B77610"/>
    <w:rsid w:val="00B93B6E"/>
    <w:rsid w:val="00BA6FBC"/>
    <w:rsid w:val="00C04CE2"/>
    <w:rsid w:val="00C2359A"/>
    <w:rsid w:val="00C5729A"/>
    <w:rsid w:val="00C74AC5"/>
    <w:rsid w:val="00C77B97"/>
    <w:rsid w:val="00CA1D0B"/>
    <w:rsid w:val="00CC308B"/>
    <w:rsid w:val="00CF0D3F"/>
    <w:rsid w:val="00CF2CB7"/>
    <w:rsid w:val="00D37AD4"/>
    <w:rsid w:val="00D50828"/>
    <w:rsid w:val="00D61747"/>
    <w:rsid w:val="00D65EAC"/>
    <w:rsid w:val="00D6709B"/>
    <w:rsid w:val="00D80D07"/>
    <w:rsid w:val="00D835E7"/>
    <w:rsid w:val="00DA2B6F"/>
    <w:rsid w:val="00DB32C3"/>
    <w:rsid w:val="00DC6283"/>
    <w:rsid w:val="00DD436C"/>
    <w:rsid w:val="00E1406A"/>
    <w:rsid w:val="00E647D2"/>
    <w:rsid w:val="00E67F64"/>
    <w:rsid w:val="00E80EE0"/>
    <w:rsid w:val="00EB0ED4"/>
    <w:rsid w:val="00F1514F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6</cp:revision>
  <cp:lastPrinted>2023-03-16T08:43:00Z</cp:lastPrinted>
  <dcterms:created xsi:type="dcterms:W3CDTF">2023-01-31T13:06:00Z</dcterms:created>
  <dcterms:modified xsi:type="dcterms:W3CDTF">2023-03-16T08:43:00Z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